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B5" w:rsidRDefault="00C476B5"/>
    <w:p w:rsidR="00C476B5" w:rsidRDefault="00C476B5">
      <w:r w:rsidRPr="00C476B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-600075</wp:posOffset>
            </wp:positionV>
            <wp:extent cx="1666875" cy="1143000"/>
            <wp:effectExtent l="19050" t="0" r="9525" b="0"/>
            <wp:wrapTight wrapText="bothSides">
              <wp:wrapPolygon edited="0">
                <wp:start x="-247" y="0"/>
                <wp:lineTo x="-247" y="21228"/>
                <wp:lineTo x="21723" y="21228"/>
                <wp:lineTo x="21723" y="0"/>
                <wp:lineTo x="-247" y="0"/>
              </wp:wrapPolygon>
            </wp:wrapTight>
            <wp:docPr id="1" name="Picture 1" descr="Final KCE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KCEB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76B5" w:rsidRDefault="00C476B5" w:rsidP="00C476B5"/>
    <w:p w:rsidR="000651AB" w:rsidRDefault="00C476B5" w:rsidP="00C476B5">
      <w:pPr>
        <w:tabs>
          <w:tab w:val="left" w:pos="5370"/>
        </w:tabs>
      </w:pPr>
      <w:r>
        <w:tab/>
      </w:r>
    </w:p>
    <w:p w:rsidR="00C476B5" w:rsidRDefault="00C476B5" w:rsidP="00C476B5">
      <w:pPr>
        <w:spacing w:line="240" w:lineRule="auto"/>
        <w:contextualSpacing/>
        <w:rPr>
          <w:rFonts w:ascii="Georgia" w:hAnsi="Georgia"/>
          <w:sz w:val="24"/>
          <w:szCs w:val="24"/>
        </w:rPr>
      </w:pPr>
      <w:r w:rsidRPr="00B8064C">
        <w:rPr>
          <w:rFonts w:ascii="Georgia" w:hAnsi="Georgia"/>
          <w:b/>
          <w:sz w:val="24"/>
          <w:szCs w:val="24"/>
        </w:rPr>
        <w:t>FOR IMMEDIATE RELEASE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>FOR MORE INFORMATION:</w:t>
      </w:r>
      <w:r>
        <w:rPr>
          <w:rFonts w:ascii="Georgia" w:hAnsi="Georgia"/>
          <w:sz w:val="24"/>
          <w:szCs w:val="24"/>
        </w:rPr>
        <w:t xml:space="preserve"> </w:t>
      </w:r>
    </w:p>
    <w:p w:rsidR="00C476B5" w:rsidRDefault="00C476B5" w:rsidP="00C476B5">
      <w:pPr>
        <w:spacing w:line="24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February 20, 2015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Shelley McThomas</w:t>
      </w:r>
    </w:p>
    <w:p w:rsidR="00C476B5" w:rsidRDefault="00C476B5" w:rsidP="00C476B5">
      <w:pPr>
        <w:spacing w:line="24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Shawn Kieffer</w:t>
      </w:r>
    </w:p>
    <w:p w:rsidR="00C476B5" w:rsidRDefault="00C476B5" w:rsidP="00C476B5">
      <w:pPr>
        <w:spacing w:line="24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816/842-4820</w:t>
      </w:r>
    </w:p>
    <w:p w:rsidR="00C476B5" w:rsidRDefault="00C476B5" w:rsidP="00C476B5">
      <w:pPr>
        <w:spacing w:line="24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hyperlink r:id="rId5" w:history="1">
        <w:r w:rsidRPr="00653840">
          <w:rPr>
            <w:rStyle w:val="Hyperlink"/>
            <w:rFonts w:ascii="Georgia" w:hAnsi="Georgia"/>
            <w:sz w:val="24"/>
            <w:szCs w:val="24"/>
          </w:rPr>
          <w:t>kceb@kceb.org</w:t>
        </w:r>
      </w:hyperlink>
    </w:p>
    <w:p w:rsidR="00C476B5" w:rsidRDefault="00C476B5" w:rsidP="00C476B5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632F65" w:rsidRPr="00632F65" w:rsidRDefault="00C476B5" w:rsidP="00C476B5">
      <w:pPr>
        <w:spacing w:line="240" w:lineRule="auto"/>
        <w:contextualSpacing/>
        <w:jc w:val="center"/>
        <w:rPr>
          <w:rFonts w:ascii="Georgia" w:hAnsi="Georgia"/>
          <w:b/>
          <w:sz w:val="28"/>
          <w:szCs w:val="28"/>
        </w:rPr>
      </w:pPr>
      <w:r w:rsidRPr="00632F65">
        <w:rPr>
          <w:rFonts w:ascii="Georgia" w:hAnsi="Georgia"/>
          <w:b/>
          <w:sz w:val="28"/>
          <w:szCs w:val="28"/>
        </w:rPr>
        <w:t xml:space="preserve">New Training Center in Former Absentee </w:t>
      </w:r>
      <w:r w:rsidR="00632F65" w:rsidRPr="00632F65">
        <w:rPr>
          <w:rFonts w:ascii="Georgia" w:hAnsi="Georgia"/>
          <w:b/>
          <w:sz w:val="28"/>
          <w:szCs w:val="28"/>
        </w:rPr>
        <w:t>Voting</w:t>
      </w:r>
    </w:p>
    <w:p w:rsidR="00C476B5" w:rsidRPr="00632F65" w:rsidRDefault="00C476B5" w:rsidP="00C476B5">
      <w:pPr>
        <w:spacing w:line="240" w:lineRule="auto"/>
        <w:contextualSpacing/>
        <w:jc w:val="center"/>
        <w:rPr>
          <w:rFonts w:ascii="Georgia" w:hAnsi="Georgia"/>
          <w:b/>
          <w:sz w:val="28"/>
          <w:szCs w:val="28"/>
        </w:rPr>
      </w:pPr>
      <w:r w:rsidRPr="00632F65">
        <w:rPr>
          <w:rFonts w:ascii="Georgia" w:hAnsi="Georgia"/>
          <w:b/>
          <w:sz w:val="28"/>
          <w:szCs w:val="28"/>
        </w:rPr>
        <w:t>Office</w:t>
      </w:r>
    </w:p>
    <w:p w:rsidR="00C476B5" w:rsidRDefault="00C476B5" w:rsidP="00C476B5">
      <w:pPr>
        <w:spacing w:line="240" w:lineRule="auto"/>
        <w:contextualSpacing/>
        <w:jc w:val="center"/>
        <w:rPr>
          <w:rFonts w:ascii="Georgia" w:hAnsi="Georgia"/>
          <w:b/>
          <w:sz w:val="28"/>
          <w:szCs w:val="28"/>
        </w:rPr>
      </w:pPr>
    </w:p>
    <w:p w:rsidR="00D31923" w:rsidRDefault="00C476B5" w:rsidP="00C476B5">
      <w:pPr>
        <w:tabs>
          <w:tab w:val="left" w:pos="5370"/>
        </w:tabs>
        <w:rPr>
          <w:rFonts w:ascii="Georgia" w:hAnsi="Georgia"/>
          <w:sz w:val="24"/>
          <w:szCs w:val="24"/>
        </w:rPr>
      </w:pPr>
      <w:r w:rsidRPr="00917DC7">
        <w:rPr>
          <w:rFonts w:ascii="Georgia" w:hAnsi="Georgia"/>
          <w:sz w:val="24"/>
          <w:szCs w:val="24"/>
        </w:rPr>
        <w:t>KANSAS CITY, Mo. (Feb. 20, 2015) –</w:t>
      </w:r>
      <w:r>
        <w:rPr>
          <w:rFonts w:ascii="Georgia" w:hAnsi="Georgia"/>
          <w:sz w:val="24"/>
          <w:szCs w:val="24"/>
        </w:rPr>
        <w:t xml:space="preserve"> The Kansas City Board of Election Commissioners has converted Suite 610 in Union Station, </w:t>
      </w:r>
      <w:r w:rsidR="00D31923">
        <w:rPr>
          <w:rFonts w:ascii="Georgia" w:hAnsi="Georgia"/>
          <w:sz w:val="24"/>
          <w:szCs w:val="24"/>
        </w:rPr>
        <w:t>formerly</w:t>
      </w:r>
      <w:r>
        <w:rPr>
          <w:rFonts w:ascii="Georgia" w:hAnsi="Georgia"/>
          <w:sz w:val="24"/>
          <w:szCs w:val="24"/>
        </w:rPr>
        <w:t xml:space="preserve"> the Board’s Absentee Voting </w:t>
      </w:r>
      <w:r w:rsidR="00632F65">
        <w:rPr>
          <w:rFonts w:ascii="Georgia" w:hAnsi="Georgia"/>
          <w:sz w:val="24"/>
          <w:szCs w:val="24"/>
        </w:rPr>
        <w:t xml:space="preserve">and Registration </w:t>
      </w:r>
      <w:r>
        <w:rPr>
          <w:rFonts w:ascii="Georgia" w:hAnsi="Georgia"/>
          <w:sz w:val="24"/>
          <w:szCs w:val="24"/>
        </w:rPr>
        <w:t xml:space="preserve">Office, into a stream-lined </w:t>
      </w:r>
      <w:r w:rsidR="00D31923">
        <w:rPr>
          <w:rFonts w:ascii="Georgia" w:hAnsi="Georgia"/>
          <w:sz w:val="24"/>
          <w:szCs w:val="24"/>
        </w:rPr>
        <w:t>training center for election workers. This is part of a new effort to consolidate training facilities across Kansas City in Jackson County.</w:t>
      </w:r>
    </w:p>
    <w:p w:rsidR="00632F65" w:rsidRDefault="00C476B5" w:rsidP="00632F65">
      <w:pPr>
        <w:tabs>
          <w:tab w:val="left" w:pos="537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Absentee</w:t>
      </w:r>
      <w:r w:rsidR="00632F65">
        <w:rPr>
          <w:rFonts w:ascii="Georgia" w:hAnsi="Georgia"/>
          <w:sz w:val="24"/>
          <w:szCs w:val="24"/>
        </w:rPr>
        <w:t xml:space="preserve"> voting</w:t>
      </w:r>
      <w:r>
        <w:rPr>
          <w:rFonts w:ascii="Georgia" w:hAnsi="Georgia"/>
          <w:sz w:val="24"/>
          <w:szCs w:val="24"/>
        </w:rPr>
        <w:t xml:space="preserve"> has moved to the main KCEB </w:t>
      </w:r>
      <w:r w:rsidR="00632F65">
        <w:rPr>
          <w:rFonts w:ascii="Georgia" w:hAnsi="Georgia"/>
          <w:sz w:val="24"/>
          <w:szCs w:val="24"/>
        </w:rPr>
        <w:t xml:space="preserve">administrative </w:t>
      </w:r>
      <w:r>
        <w:rPr>
          <w:rFonts w:ascii="Georgia" w:hAnsi="Georgia"/>
          <w:sz w:val="24"/>
          <w:szCs w:val="24"/>
        </w:rPr>
        <w:t>offi</w:t>
      </w:r>
      <w:r w:rsidR="00D31923">
        <w:rPr>
          <w:rFonts w:ascii="Georgia" w:hAnsi="Georgia"/>
          <w:sz w:val="24"/>
          <w:szCs w:val="24"/>
        </w:rPr>
        <w:t>ce</w:t>
      </w:r>
      <w:r>
        <w:rPr>
          <w:rFonts w:ascii="Georgia" w:hAnsi="Georgia"/>
          <w:sz w:val="24"/>
          <w:szCs w:val="24"/>
        </w:rPr>
        <w:t xml:space="preserve"> in Suite 2800. In-person ab</w:t>
      </w:r>
      <w:r w:rsidR="00D31923">
        <w:rPr>
          <w:rFonts w:ascii="Georgia" w:hAnsi="Georgia"/>
          <w:sz w:val="24"/>
          <w:szCs w:val="24"/>
        </w:rPr>
        <w:t>sentee voters will report there</w:t>
      </w:r>
      <w:r>
        <w:rPr>
          <w:rFonts w:ascii="Georgia" w:hAnsi="Georgia"/>
          <w:sz w:val="24"/>
          <w:szCs w:val="24"/>
        </w:rPr>
        <w:t xml:space="preserve"> beginning February 24, 8 a.m. – 5 p.m. to cast their ballots.</w:t>
      </w:r>
      <w:r w:rsidR="00632F65">
        <w:rPr>
          <w:rFonts w:ascii="Georgia" w:hAnsi="Georgia"/>
          <w:sz w:val="24"/>
          <w:szCs w:val="24"/>
        </w:rPr>
        <w:t xml:space="preserve"> Suite 2800 is located on the “B” level of Union Station and is reached by taking the Southeast elevators off the Grand Hall.</w:t>
      </w:r>
    </w:p>
    <w:p w:rsidR="00632F65" w:rsidRDefault="00632F65" w:rsidP="00632F65">
      <w:pPr>
        <w:tabs>
          <w:tab w:val="left" w:pos="537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Combining absentee voting and </w:t>
      </w:r>
      <w:proofErr w:type="gramStart"/>
      <w:r>
        <w:rPr>
          <w:rFonts w:ascii="Georgia" w:hAnsi="Georgia"/>
          <w:sz w:val="24"/>
          <w:szCs w:val="24"/>
        </w:rPr>
        <w:t>registration  with</w:t>
      </w:r>
      <w:proofErr w:type="gramEnd"/>
      <w:r>
        <w:rPr>
          <w:rFonts w:ascii="Georgia" w:hAnsi="Georgia"/>
          <w:sz w:val="24"/>
          <w:szCs w:val="24"/>
        </w:rPr>
        <w:t xml:space="preserve"> the other administrative functions that are handled in Suite 2800 will be more convenient for voters, candidates and </w:t>
      </w:r>
      <w:proofErr w:type="spellStart"/>
      <w:r>
        <w:rPr>
          <w:rFonts w:ascii="Georgia" w:hAnsi="Georgia"/>
          <w:sz w:val="24"/>
          <w:szCs w:val="24"/>
        </w:rPr>
        <w:t>pollworkers</w:t>
      </w:r>
      <w:proofErr w:type="spellEnd"/>
      <w:r>
        <w:rPr>
          <w:rFonts w:ascii="Georgia" w:hAnsi="Georgia"/>
          <w:sz w:val="24"/>
          <w:szCs w:val="24"/>
        </w:rPr>
        <w:t>. No longer will they have to visit two offices to complete their voting business.</w:t>
      </w:r>
    </w:p>
    <w:p w:rsidR="00C476B5" w:rsidRDefault="00C476B5" w:rsidP="00C476B5">
      <w:pPr>
        <w:tabs>
          <w:tab w:val="left" w:pos="5370"/>
        </w:tabs>
        <w:rPr>
          <w:rFonts w:ascii="Georgia" w:hAnsi="Georgia"/>
          <w:sz w:val="24"/>
          <w:szCs w:val="24"/>
        </w:rPr>
      </w:pPr>
    </w:p>
    <w:p w:rsidR="00C476B5" w:rsidRDefault="00C476B5" w:rsidP="00C476B5">
      <w:pPr>
        <w:tabs>
          <w:tab w:val="left" w:pos="5370"/>
        </w:tabs>
        <w:rPr>
          <w:rFonts w:ascii="Georgia" w:hAnsi="Georgia"/>
          <w:sz w:val="24"/>
          <w:szCs w:val="24"/>
        </w:rPr>
      </w:pPr>
    </w:p>
    <w:p w:rsidR="00C476B5" w:rsidRDefault="00C476B5" w:rsidP="00C476B5">
      <w:pPr>
        <w:spacing w:line="240" w:lineRule="auto"/>
        <w:contextualSpacing/>
        <w:jc w:val="center"/>
        <w:rPr>
          <w:rFonts w:ascii="Georgia" w:hAnsi="Georgia"/>
          <w:b/>
          <w:sz w:val="24"/>
          <w:szCs w:val="24"/>
        </w:rPr>
      </w:pPr>
      <w:r w:rsidRPr="00B06910">
        <w:rPr>
          <w:rFonts w:ascii="Georgia" w:hAnsi="Georgia"/>
          <w:b/>
          <w:sz w:val="24"/>
          <w:szCs w:val="24"/>
        </w:rPr>
        <w:t xml:space="preserve">For additional information or assistance, please contact </w:t>
      </w:r>
      <w:hyperlink r:id="rId6" w:history="1">
        <w:r w:rsidRPr="00B06910">
          <w:rPr>
            <w:rStyle w:val="Hyperlink"/>
            <w:rFonts w:ascii="Georgia" w:hAnsi="Georgia"/>
            <w:b/>
            <w:sz w:val="24"/>
            <w:szCs w:val="24"/>
          </w:rPr>
          <w:t>kceb@kceb.org</w:t>
        </w:r>
      </w:hyperlink>
      <w:r w:rsidRPr="00B06910">
        <w:rPr>
          <w:rFonts w:ascii="Georgia" w:hAnsi="Georgia"/>
          <w:b/>
          <w:sz w:val="24"/>
          <w:szCs w:val="24"/>
        </w:rPr>
        <w:t xml:space="preserve"> or call (816) 842-4820.</w:t>
      </w:r>
    </w:p>
    <w:p w:rsidR="00C476B5" w:rsidRDefault="00C476B5" w:rsidP="00C476B5">
      <w:pPr>
        <w:spacing w:line="240" w:lineRule="auto"/>
        <w:contextualSpacing/>
        <w:jc w:val="center"/>
        <w:rPr>
          <w:rFonts w:ascii="Georgia" w:hAnsi="Georgia"/>
          <w:b/>
          <w:sz w:val="24"/>
          <w:szCs w:val="24"/>
        </w:rPr>
      </w:pPr>
    </w:p>
    <w:p w:rsidR="00C476B5" w:rsidRDefault="00C476B5" w:rsidP="00C476B5">
      <w:pPr>
        <w:spacing w:line="240" w:lineRule="auto"/>
        <w:contextualSpacing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Kansas City Board of Election Commissioners</w:t>
      </w:r>
    </w:p>
    <w:p w:rsidR="00C476B5" w:rsidRPr="00B06910" w:rsidRDefault="00C476B5" w:rsidP="00C476B5">
      <w:pPr>
        <w:spacing w:line="240" w:lineRule="auto"/>
        <w:contextualSpacing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30 W. Pershing Road, Suite 2800, Kansas City, MO 64108</w:t>
      </w:r>
    </w:p>
    <w:p w:rsidR="00C476B5" w:rsidRDefault="00C476B5" w:rsidP="00C476B5">
      <w:pPr>
        <w:spacing w:line="240" w:lineRule="auto"/>
        <w:contextualSpacing/>
        <w:jc w:val="center"/>
        <w:rPr>
          <w:rFonts w:ascii="Georgia" w:hAnsi="Georgia"/>
          <w:sz w:val="24"/>
          <w:szCs w:val="24"/>
        </w:rPr>
      </w:pPr>
    </w:p>
    <w:p w:rsidR="00C476B5" w:rsidRPr="0053310D" w:rsidRDefault="00C476B5" w:rsidP="00C476B5">
      <w:pPr>
        <w:spacing w:line="240" w:lineRule="auto"/>
        <w:contextualSpacing/>
        <w:jc w:val="center"/>
        <w:rPr>
          <w:rFonts w:ascii="Georgia" w:hAnsi="Georgia"/>
          <w:sz w:val="24"/>
          <w:szCs w:val="24"/>
        </w:rPr>
      </w:pPr>
      <w:r w:rsidRPr="006D4D49">
        <w:rPr>
          <w:rFonts w:ascii="Georgia" w:hAnsi="Georgia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220345</wp:posOffset>
            </wp:positionV>
            <wp:extent cx="1543050" cy="476250"/>
            <wp:effectExtent l="19050" t="0" r="0" b="0"/>
            <wp:wrapTight wrapText="bothSides">
              <wp:wrapPolygon edited="0">
                <wp:start x="-267" y="0"/>
                <wp:lineTo x="-267" y="20736"/>
                <wp:lineTo x="21600" y="20736"/>
                <wp:lineTo x="21600" y="0"/>
                <wp:lineTo x="-267" y="0"/>
              </wp:wrapPolygon>
            </wp:wrapTight>
            <wp:docPr id="3" name="Picture 5" descr="Social Media Icon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al Media Icons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4D49">
        <w:rPr>
          <w:rFonts w:ascii="Georgia" w:hAnsi="Georgia"/>
          <w:b/>
          <w:sz w:val="24"/>
          <w:szCs w:val="24"/>
        </w:rPr>
        <w:t>FOLLOW KCEB ON:</w:t>
      </w:r>
    </w:p>
    <w:p w:rsidR="00C476B5" w:rsidRPr="00C476B5" w:rsidRDefault="00C476B5" w:rsidP="00C476B5">
      <w:pPr>
        <w:tabs>
          <w:tab w:val="left" w:pos="5370"/>
        </w:tabs>
        <w:jc w:val="center"/>
      </w:pPr>
    </w:p>
    <w:sectPr w:rsidR="00C476B5" w:rsidRPr="00C476B5" w:rsidSect="00065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76B5"/>
    <w:rsid w:val="000651AB"/>
    <w:rsid w:val="00632F65"/>
    <w:rsid w:val="00C476B5"/>
    <w:rsid w:val="00CE59DC"/>
    <w:rsid w:val="00D31923"/>
    <w:rsid w:val="00EC4238"/>
    <w:rsid w:val="00F6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6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ceb@kceb.org" TargetMode="External"/><Relationship Id="rId5" Type="http://schemas.openxmlformats.org/officeDocument/2006/relationships/hyperlink" Target="mailto:kceb@kceb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cwyatt</dc:creator>
  <cp:lastModifiedBy>cwyatt</cp:lastModifiedBy>
  <cp:revision>2</cp:revision>
  <dcterms:created xsi:type="dcterms:W3CDTF">2015-05-18T17:47:00Z</dcterms:created>
  <dcterms:modified xsi:type="dcterms:W3CDTF">2015-05-18T17:47:00Z</dcterms:modified>
</cp:coreProperties>
</file>